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F1A" w:rsidRPr="00642F1A" w:rsidRDefault="00642F1A" w:rsidP="00642F1A">
      <w:pPr>
        <w:shd w:val="clear" w:color="auto" w:fill="FFFFFF"/>
        <w:spacing w:after="100" w:afterAutospacing="1" w:line="510" w:lineRule="atLeast"/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</w:pP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t> Szanowni Państwo!</w:t>
      </w:r>
    </w:p>
    <w:p w:rsidR="00642F1A" w:rsidRDefault="00642F1A" w:rsidP="00642F1A">
      <w:pPr>
        <w:shd w:val="clear" w:color="auto" w:fill="FFFFFF"/>
        <w:spacing w:after="100" w:afterAutospacing="1" w:line="510" w:lineRule="atLeast"/>
        <w:ind w:firstLine="708"/>
        <w:jc w:val="both"/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</w:pP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t>Rodzina odgrywa bardzo ważną rolę w kształtowaniu u dzieci nawyku czyta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nia. Nie zapominajmy, że pierwszy kon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takt dziecka z książką ma miejsce wła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śnie w domu rodzinnym. Nauka w szkole to kolejny etap, w którym możemy utrwalać u małych czytelników zamiłowanie do książek.</w:t>
      </w:r>
      <w:r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t xml:space="preserve"> 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t>Wyrobienie nawyku regularnego czy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tania i sprawienie, aby książki były dla dziecka ważne, może się udać tylko dzię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ki zgodnej współpracy domu i szkoły.</w:t>
      </w:r>
    </w:p>
    <w:p w:rsidR="00642F1A" w:rsidRPr="00642F1A" w:rsidRDefault="00642F1A" w:rsidP="00642F1A">
      <w:pPr>
        <w:shd w:val="clear" w:color="auto" w:fill="FFFFFF"/>
        <w:spacing w:after="100" w:afterAutospacing="1" w:line="510" w:lineRule="atLeast"/>
        <w:ind w:firstLine="708"/>
        <w:jc w:val="both"/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</w:pP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t>O tym, jakie znaczenie mogą mieć dla dzieci książki, musimy pamiętać za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równo my, nauczyciele, jak i Państwo, Rodzice. Od dawien dawna rodzice i dziadkowie czytali swoim dzieciom baj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ki. Postarajmy się, aby tak było nadal. Nie zapominajmy o korzyściach, które płyną z czytania dzieciom.</w:t>
      </w:r>
    </w:p>
    <w:p w:rsidR="00642F1A" w:rsidRPr="00642F1A" w:rsidRDefault="00642F1A" w:rsidP="00642F1A">
      <w:pPr>
        <w:shd w:val="clear" w:color="auto" w:fill="FFFFFF"/>
        <w:spacing w:after="100" w:afterAutospacing="1" w:line="510" w:lineRule="atLeast"/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</w:pPr>
      <w:r w:rsidRPr="00642F1A">
        <w:rPr>
          <w:rFonts w:ascii="freight-text-pro" w:eastAsia="Times New Roman" w:hAnsi="freight-text-pro" w:cs="Times New Roman"/>
          <w:b/>
          <w:bCs/>
          <w:color w:val="495057"/>
          <w:sz w:val="29"/>
          <w:lang w:eastAsia="pl-PL"/>
        </w:rPr>
        <w:t>10 powodów, dla których warto czytać dziecku książki</w:t>
      </w:r>
    </w:p>
    <w:p w:rsidR="00642F1A" w:rsidRPr="00642F1A" w:rsidRDefault="00642F1A" w:rsidP="00642F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</w:pP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t>Czytanie książek zacieśnia więź uczuciową między rodzicami a dziec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kiem. Dziecko wsłuchane jest w głos ro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dzica, a bliski kontakt daje mu poczucie bezpieczeństwa.</w:t>
      </w:r>
    </w:p>
    <w:p w:rsidR="00642F1A" w:rsidRPr="00642F1A" w:rsidRDefault="00642F1A" w:rsidP="00642F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</w:pP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t>Książki rozwijają wyobraźnię dziecka. Po zakończeniu czyta</w:t>
      </w:r>
      <w:r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t>nia może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t>my zapytać: czy wiesz, co wydarzyło się później?</w:t>
      </w:r>
    </w:p>
    <w:p w:rsidR="00642F1A" w:rsidRPr="00642F1A" w:rsidRDefault="00642F1A" w:rsidP="00642F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</w:pP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t>Słuchanie bajek rozwija inteligen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cję dziecka, wzbogaca słownictwo, uczy ładnego budowania zdań i zachęca do sa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modzielnej nauki czytania.</w:t>
      </w:r>
    </w:p>
    <w:p w:rsidR="00642F1A" w:rsidRPr="00642F1A" w:rsidRDefault="00642F1A" w:rsidP="00642F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</w:pP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t>Książki wychowują. Jeżeli dobie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rzemy odpowiednią lekturę, dzieci będą utożsamiały się z książkowym bohaterem.</w:t>
      </w:r>
    </w:p>
    <w:p w:rsidR="00642F1A" w:rsidRPr="00642F1A" w:rsidRDefault="00642F1A" w:rsidP="00642F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</w:pP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t>Książki wyrabiają wrażliwość. Dziecięce problemy opisane w bajkach na pewno poruszą niejedno serduszko.</w:t>
      </w:r>
    </w:p>
    <w:p w:rsidR="00642F1A" w:rsidRPr="00642F1A" w:rsidRDefault="00642F1A" w:rsidP="00642F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</w:pP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t>Słuchanie książek odpręża i po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zwala przyjemnie spędzić czas. W dzie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cięcym życiu są momenty, kiedy dobra bajka, przeczytana ciepłym, modulowa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nym głosem jest niezastąpiona.</w:t>
      </w:r>
    </w:p>
    <w:p w:rsidR="00642F1A" w:rsidRPr="00642F1A" w:rsidRDefault="00642F1A" w:rsidP="00642F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</w:pP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t>Książki rozwijają pasję kolekcjo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nerską. Wiele wydawnictw proponuje se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rie książeczek. Czekając na kolejne od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cinki przygód bohatera, dziecko rozbudza w sobie ciekawość.</w:t>
      </w:r>
    </w:p>
    <w:p w:rsidR="00642F1A" w:rsidRPr="00642F1A" w:rsidRDefault="00642F1A" w:rsidP="00642F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</w:pP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lastRenderedPageBreak/>
        <w:t>Czytanie książek przekazuje nam wiele informacji o dziecku. Niektóre dzie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ci lubią słuchać ciągle tych samych bajek. Często może to być znak, że coś je nur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tuje, niepokoi lub cieszy.</w:t>
      </w:r>
    </w:p>
    <w:p w:rsidR="00642F1A" w:rsidRDefault="00642F1A" w:rsidP="00642F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</w:pP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t>Książki porządkują dziecięcy świat. Dzięki bajkowym postaciom dziecku łatwiej jest zrozumieć codzien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ne sprawy.</w:t>
      </w:r>
    </w:p>
    <w:p w:rsidR="00642F1A" w:rsidRPr="00642F1A" w:rsidRDefault="00642F1A" w:rsidP="00642F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</w:pP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t>Książki podpowiadają, jak po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rozumieć się z rówieśnikami i rodzeń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stwem. Kłótnia z kolegą, bratem czy sio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strą to problem, ale w wielu książkach znajdują się opowieści, które pomogą dziecku sobie z nim poradzić.</w:t>
      </w:r>
    </w:p>
    <w:p w:rsidR="00642F1A" w:rsidRPr="00642F1A" w:rsidRDefault="00642F1A" w:rsidP="00642F1A">
      <w:pPr>
        <w:shd w:val="clear" w:color="auto" w:fill="FFFFFF"/>
        <w:spacing w:after="100" w:afterAutospacing="1" w:line="510" w:lineRule="atLeast"/>
        <w:ind w:firstLine="360"/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</w:pP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t>Pamiętajmy zawsze o tych zaletach. Stwórzmy dziecku jego własną bibliotecz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kę. Niech to będzie półka przeznaczona wyłącznie na książki (na początku – baj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ki). Nie musimy kupować drogich ksią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żek. Możemy ich poszukać na kierma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szach czy w antykwariatach. Jeśli chcemy dać dziecku prezent, kupmy mu książkę. Na pewno będzie się cieszyło, kiedy przeczyta ją z rodzicem.</w:t>
      </w:r>
    </w:p>
    <w:p w:rsidR="00642F1A" w:rsidRPr="00642F1A" w:rsidRDefault="00642F1A" w:rsidP="00642F1A">
      <w:pPr>
        <w:shd w:val="clear" w:color="auto" w:fill="FFFFFF"/>
        <w:spacing w:after="100" w:afterAutospacing="1" w:line="510" w:lineRule="atLeast"/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</w:pP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t>Pamiętajmy – nie czytamy nie dla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tego, że biedniejemy, lecz biedniejemy dlatego, że nie czytamy. Pamiętajmy również o tym, że istnieją biblioteki, w których na dzieci czeka wiele wspa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niałych książek. Brytyjczycy uważają, że intelektualny i emocjonalny rozwój dzieci, którym czyta się od najmłod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szych lat, jest o 30% szybszy niż dzie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ci, którym rodzice nie czytają. Czytaj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my dzieciom i zróbmy wszystko, aby w przyszłości same czytały.</w:t>
      </w:r>
    </w:p>
    <w:p w:rsidR="00642F1A" w:rsidRPr="00642F1A" w:rsidRDefault="00642F1A" w:rsidP="00642F1A">
      <w:pPr>
        <w:shd w:val="clear" w:color="auto" w:fill="FFFFFF"/>
        <w:spacing w:after="100" w:afterAutospacing="1" w:line="510" w:lineRule="atLeast"/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</w:pPr>
      <w:r w:rsidRPr="00642F1A">
        <w:rPr>
          <w:rFonts w:ascii="freight-text-pro" w:eastAsia="Times New Roman" w:hAnsi="freight-text-pro" w:cs="Times New Roman"/>
          <w:b/>
          <w:bCs/>
          <w:color w:val="495057"/>
          <w:sz w:val="29"/>
          <w:lang w:eastAsia="pl-PL"/>
        </w:rPr>
        <w:t>10 przykazań dla rodziców, którzy chcą, żeby ich dzieci czytały</w:t>
      </w:r>
    </w:p>
    <w:p w:rsidR="00642F1A" w:rsidRPr="00642F1A" w:rsidRDefault="00642F1A" w:rsidP="00642F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</w:pP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t>Rozmawiaj z dzieckiem.</w:t>
      </w:r>
    </w:p>
    <w:p w:rsidR="00642F1A" w:rsidRPr="00642F1A" w:rsidRDefault="00642F1A" w:rsidP="00642F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</w:pP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t>Zawsze słuchaj, co dziecko ma ci do powiedzenia.</w:t>
      </w:r>
    </w:p>
    <w:p w:rsidR="00642F1A" w:rsidRPr="00642F1A" w:rsidRDefault="00642F1A" w:rsidP="00642F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</w:pPr>
      <w:r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t>Kup dziecku czasopismo dla maluchów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t>.</w:t>
      </w:r>
    </w:p>
    <w:p w:rsidR="00642F1A" w:rsidRPr="00642F1A" w:rsidRDefault="00642F1A" w:rsidP="00642F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</w:pP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t>W księgarni wybieraj książki wspólnie z dzieckiem.</w:t>
      </w:r>
    </w:p>
    <w:p w:rsidR="00642F1A" w:rsidRPr="00642F1A" w:rsidRDefault="00642F1A" w:rsidP="00642F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</w:pP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t>Wybierz się ze swoim dzieckiem do biblioteki.</w:t>
      </w:r>
    </w:p>
    <w:p w:rsidR="00642F1A" w:rsidRPr="00642F1A" w:rsidRDefault="00642F1A" w:rsidP="00642F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</w:pP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t>Kontroluj, ile czasu dziecko spę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dza przed telewizorem czy komputerem.</w:t>
      </w:r>
    </w:p>
    <w:p w:rsidR="00642F1A" w:rsidRPr="00642F1A" w:rsidRDefault="00642F1A" w:rsidP="00642F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</w:pP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t>Rozwiązuj z dzieckiem krzyżów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ki, rebusy, zagadki.</w:t>
      </w:r>
    </w:p>
    <w:p w:rsidR="00642F1A" w:rsidRPr="00642F1A" w:rsidRDefault="00642F1A" w:rsidP="00642F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</w:pP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t>Stwórz dziecku jego własną bi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blioteczkę.</w:t>
      </w:r>
    </w:p>
    <w:p w:rsidR="00642F1A" w:rsidRPr="00642F1A" w:rsidRDefault="00642F1A" w:rsidP="00642F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</w:pP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lastRenderedPageBreak/>
        <w:t>Czytaj dziecku przynajmniej przez 10 minut dziennie.</w:t>
      </w:r>
    </w:p>
    <w:p w:rsidR="00642F1A" w:rsidRPr="00642F1A" w:rsidRDefault="00642F1A" w:rsidP="00642F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</w:pP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t>Pamiętaj – szkoła ci pomoże.</w:t>
      </w:r>
    </w:p>
    <w:p w:rsidR="00642F1A" w:rsidRPr="00642F1A" w:rsidRDefault="00642F1A" w:rsidP="00642F1A">
      <w:pPr>
        <w:shd w:val="clear" w:color="auto" w:fill="FFFFFF"/>
        <w:spacing w:after="100" w:afterAutospacing="1" w:line="510" w:lineRule="atLeast"/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</w:pP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t>Szanowni Państwo, pamiętajmy – nie rodzimy się z potrzebą czytania, tę po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trzebę się nabywa. Dzieci, którym od naj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>młodszych lat czytamy i w których za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softHyphen/>
        <w:t xml:space="preserve">szczepiamy miłość </w:t>
      </w:r>
      <w:r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t>do książek, na pewno będą czytały</w:t>
      </w:r>
      <w:r w:rsidRPr="00642F1A">
        <w:rPr>
          <w:rFonts w:ascii="freight-text-pro" w:eastAsia="Times New Roman" w:hAnsi="freight-text-pro" w:cs="Times New Roman"/>
          <w:color w:val="495057"/>
          <w:sz w:val="29"/>
          <w:szCs w:val="29"/>
          <w:lang w:eastAsia="pl-PL"/>
        </w:rPr>
        <w:t xml:space="preserve"> w przyszłości.</w:t>
      </w:r>
    </w:p>
    <w:p w:rsidR="00642F1A" w:rsidRPr="00642F1A" w:rsidRDefault="00642F1A" w:rsidP="00642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2F1A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0" o:hrstd="t" o:hrnoshade="t" o:hr="t" fillcolor="#495057" stroked="f"/>
        </w:pict>
      </w:r>
    </w:p>
    <w:p w:rsidR="00642F1A" w:rsidRPr="00642F1A" w:rsidRDefault="00642F1A" w:rsidP="00642F1A">
      <w:pPr>
        <w:shd w:val="clear" w:color="auto" w:fill="FFFFFF"/>
        <w:spacing w:after="100" w:afterAutospacing="1" w:line="240" w:lineRule="auto"/>
        <w:rPr>
          <w:rFonts w:ascii="freight-text-pro" w:eastAsia="Times New Roman" w:hAnsi="freight-text-pro" w:cs="Times New Roman"/>
          <w:color w:val="495057"/>
          <w:lang w:eastAsia="pl-PL"/>
        </w:rPr>
      </w:pPr>
      <w:r w:rsidRPr="00642F1A">
        <w:rPr>
          <w:rFonts w:ascii="freight-text-pro" w:eastAsia="Times New Roman" w:hAnsi="freight-text-pro" w:cs="Times New Roman"/>
          <w:b/>
          <w:bCs/>
          <w:color w:val="495057"/>
          <w:lang w:eastAsia="pl-PL"/>
        </w:rPr>
        <w:t>Bibliografia:</w:t>
      </w:r>
    </w:p>
    <w:p w:rsidR="00642F1A" w:rsidRPr="00642F1A" w:rsidRDefault="00642F1A" w:rsidP="00642F1A">
      <w:pPr>
        <w:shd w:val="clear" w:color="auto" w:fill="FFFFFF"/>
        <w:spacing w:after="100" w:afterAutospacing="1" w:line="240" w:lineRule="auto"/>
        <w:rPr>
          <w:rFonts w:ascii="freight-text-pro" w:eastAsia="Times New Roman" w:hAnsi="freight-text-pro" w:cs="Times New Roman"/>
          <w:color w:val="495057"/>
          <w:lang w:eastAsia="pl-PL"/>
        </w:rPr>
      </w:pPr>
      <w:proofErr w:type="spellStart"/>
      <w:r w:rsidRPr="00642F1A">
        <w:rPr>
          <w:rFonts w:ascii="freight-text-pro" w:eastAsia="Times New Roman" w:hAnsi="freight-text-pro" w:cs="Times New Roman"/>
          <w:color w:val="495057"/>
          <w:lang w:eastAsia="pl-PL"/>
        </w:rPr>
        <w:t>Bettelheim</w:t>
      </w:r>
      <w:proofErr w:type="spellEnd"/>
      <w:r w:rsidRPr="00642F1A">
        <w:rPr>
          <w:rFonts w:ascii="freight-text-pro" w:eastAsia="Times New Roman" w:hAnsi="freight-text-pro" w:cs="Times New Roman"/>
          <w:color w:val="495057"/>
          <w:lang w:eastAsia="pl-PL"/>
        </w:rPr>
        <w:t xml:space="preserve"> B.: </w:t>
      </w:r>
      <w:r w:rsidRPr="00642F1A">
        <w:rPr>
          <w:rFonts w:ascii="freight-text-pro" w:eastAsia="Times New Roman" w:hAnsi="freight-text-pro" w:cs="Times New Roman"/>
          <w:i/>
          <w:iCs/>
          <w:color w:val="495057"/>
          <w:lang w:eastAsia="pl-PL"/>
        </w:rPr>
        <w:t>Cudowne i pożyteczne. O znaczeniu i wartościach baśni,</w:t>
      </w:r>
      <w:r w:rsidRPr="00642F1A">
        <w:rPr>
          <w:rFonts w:ascii="freight-text-pro" w:eastAsia="Times New Roman" w:hAnsi="freight-text-pro" w:cs="Times New Roman"/>
          <w:color w:val="495057"/>
          <w:lang w:eastAsia="pl-PL"/>
        </w:rPr>
        <w:t> Warszawa 1996.</w:t>
      </w:r>
    </w:p>
    <w:p w:rsidR="00642F1A" w:rsidRPr="00642F1A" w:rsidRDefault="00642F1A" w:rsidP="00642F1A">
      <w:pPr>
        <w:shd w:val="clear" w:color="auto" w:fill="FFFFFF"/>
        <w:spacing w:after="100" w:afterAutospacing="1" w:line="240" w:lineRule="auto"/>
        <w:rPr>
          <w:rFonts w:ascii="freight-text-pro" w:eastAsia="Times New Roman" w:hAnsi="freight-text-pro" w:cs="Times New Roman"/>
          <w:color w:val="495057"/>
          <w:lang w:eastAsia="pl-PL"/>
        </w:rPr>
      </w:pPr>
      <w:proofErr w:type="spellStart"/>
      <w:r w:rsidRPr="00642F1A">
        <w:rPr>
          <w:rFonts w:ascii="freight-text-pro" w:eastAsia="Times New Roman" w:hAnsi="freight-text-pro" w:cs="Times New Roman"/>
          <w:color w:val="495057"/>
          <w:lang w:eastAsia="pl-PL"/>
        </w:rPr>
        <w:t>Chełminiak</w:t>
      </w:r>
      <w:proofErr w:type="spellEnd"/>
      <w:r w:rsidRPr="00642F1A">
        <w:rPr>
          <w:rFonts w:ascii="freight-text-pro" w:eastAsia="Times New Roman" w:hAnsi="freight-text-pro" w:cs="Times New Roman"/>
          <w:color w:val="495057"/>
          <w:lang w:eastAsia="pl-PL"/>
        </w:rPr>
        <w:t xml:space="preserve"> W., Radwan Ł.: </w:t>
      </w:r>
      <w:r w:rsidRPr="00642F1A">
        <w:rPr>
          <w:rFonts w:ascii="freight-text-pro" w:eastAsia="Times New Roman" w:hAnsi="freight-text-pro" w:cs="Times New Roman"/>
          <w:i/>
          <w:iCs/>
          <w:color w:val="495057"/>
          <w:lang w:eastAsia="pl-PL"/>
        </w:rPr>
        <w:t>Czytam, więc jestem,</w:t>
      </w:r>
      <w:r w:rsidRPr="00642F1A">
        <w:rPr>
          <w:rFonts w:ascii="freight-text-pro" w:eastAsia="Times New Roman" w:hAnsi="freight-text-pro" w:cs="Times New Roman"/>
          <w:color w:val="495057"/>
          <w:lang w:eastAsia="pl-PL"/>
        </w:rPr>
        <w:t> „Wprost” 2003.</w:t>
      </w:r>
    </w:p>
    <w:p w:rsidR="00642F1A" w:rsidRDefault="00642F1A" w:rsidP="00642F1A">
      <w:pPr>
        <w:shd w:val="clear" w:color="auto" w:fill="FFFFFF"/>
        <w:spacing w:after="100" w:afterAutospacing="1" w:line="240" w:lineRule="auto"/>
        <w:rPr>
          <w:rFonts w:ascii="freight-text-pro" w:eastAsia="Times New Roman" w:hAnsi="freight-text-pro" w:cs="Times New Roman"/>
          <w:color w:val="495057"/>
          <w:lang w:eastAsia="pl-PL"/>
        </w:rPr>
      </w:pPr>
      <w:r w:rsidRPr="00642F1A">
        <w:rPr>
          <w:rFonts w:ascii="freight-text-pro" w:eastAsia="Times New Roman" w:hAnsi="freight-text-pro" w:cs="Times New Roman"/>
          <w:i/>
          <w:iCs/>
          <w:color w:val="495057"/>
          <w:lang w:eastAsia="pl-PL"/>
        </w:rPr>
        <w:t>W bajce siła,</w:t>
      </w:r>
      <w:r w:rsidRPr="00642F1A">
        <w:rPr>
          <w:rFonts w:ascii="freight-text-pro" w:eastAsia="Times New Roman" w:hAnsi="freight-text-pro" w:cs="Times New Roman"/>
          <w:color w:val="495057"/>
          <w:lang w:eastAsia="pl-PL"/>
        </w:rPr>
        <w:t> „Świat Kobiety” 2005.</w:t>
      </w:r>
    </w:p>
    <w:p w:rsidR="00642F1A" w:rsidRPr="00642F1A" w:rsidRDefault="00642F1A" w:rsidP="00642F1A">
      <w:pPr>
        <w:shd w:val="clear" w:color="auto" w:fill="FFFFFF"/>
        <w:spacing w:after="100" w:afterAutospacing="1" w:line="240" w:lineRule="auto"/>
        <w:rPr>
          <w:rFonts w:ascii="freight-text-pro" w:eastAsia="Times New Roman" w:hAnsi="freight-text-pro" w:cs="Times New Roman"/>
          <w:color w:val="495057"/>
          <w:lang w:eastAsia="pl-PL"/>
        </w:rPr>
      </w:pPr>
      <w:r>
        <w:rPr>
          <w:rFonts w:ascii="freight-text-pro" w:eastAsia="Times New Roman" w:hAnsi="freight-text-pro" w:cs="Times New Roman"/>
          <w:color w:val="495057"/>
          <w:lang w:eastAsia="pl-PL"/>
        </w:rPr>
        <w:t xml:space="preserve">List jest częścią artykułu  B. Sobolewskiej pt </w:t>
      </w:r>
      <w:r>
        <w:rPr>
          <w:rFonts w:ascii="freight-text-pro" w:eastAsia="Times New Roman" w:hAnsi="freight-text-pro" w:cs="Times New Roman" w:hint="eastAsia"/>
          <w:color w:val="495057"/>
          <w:lang w:eastAsia="pl-PL"/>
        </w:rPr>
        <w:t>„</w:t>
      </w:r>
      <w:r>
        <w:rPr>
          <w:rFonts w:ascii="freight-text-pro" w:eastAsia="Times New Roman" w:hAnsi="freight-text-pro" w:cs="Times New Roman"/>
          <w:color w:val="495057"/>
          <w:lang w:eastAsia="pl-PL"/>
        </w:rPr>
        <w:t>List do rodziców</w:t>
      </w:r>
      <w:r>
        <w:rPr>
          <w:rFonts w:ascii="freight-text-pro" w:eastAsia="Times New Roman" w:hAnsi="freight-text-pro" w:cs="Times New Roman" w:hint="eastAsia"/>
          <w:color w:val="495057"/>
          <w:lang w:eastAsia="pl-PL"/>
        </w:rPr>
        <w:t>”</w:t>
      </w:r>
      <w:r>
        <w:rPr>
          <w:rFonts w:ascii="freight-text-pro" w:eastAsia="Times New Roman" w:hAnsi="freight-text-pro" w:cs="Times New Roman"/>
          <w:color w:val="495057"/>
          <w:lang w:eastAsia="pl-PL"/>
        </w:rPr>
        <w:t xml:space="preserve"> umieszczonego w czasopiśmie </w:t>
      </w:r>
      <w:r>
        <w:rPr>
          <w:rFonts w:ascii="freight-text-pro" w:eastAsia="Times New Roman" w:hAnsi="freight-text-pro" w:cs="Times New Roman" w:hint="eastAsia"/>
          <w:color w:val="495057"/>
          <w:lang w:eastAsia="pl-PL"/>
        </w:rPr>
        <w:t>„</w:t>
      </w:r>
      <w:r>
        <w:rPr>
          <w:rFonts w:ascii="freight-text-pro" w:eastAsia="Times New Roman" w:hAnsi="freight-text-pro" w:cs="Times New Roman"/>
          <w:color w:val="495057"/>
          <w:lang w:eastAsia="pl-PL"/>
        </w:rPr>
        <w:t>Biblioteka w szkole</w:t>
      </w:r>
      <w:r>
        <w:rPr>
          <w:rFonts w:ascii="freight-text-pro" w:eastAsia="Times New Roman" w:hAnsi="freight-text-pro" w:cs="Times New Roman" w:hint="eastAsia"/>
          <w:color w:val="495057"/>
          <w:lang w:eastAsia="pl-PL"/>
        </w:rPr>
        <w:t>”</w:t>
      </w:r>
      <w:r>
        <w:rPr>
          <w:rFonts w:ascii="freight-text-pro" w:eastAsia="Times New Roman" w:hAnsi="freight-text-pro" w:cs="Times New Roman"/>
          <w:color w:val="495057"/>
          <w:lang w:eastAsia="pl-PL"/>
        </w:rPr>
        <w:t xml:space="preserve"> nr 03, 2006.</w:t>
      </w:r>
    </w:p>
    <w:p w:rsidR="00FD597D" w:rsidRDefault="00FD597D"/>
    <w:sectPr w:rsidR="00FD597D" w:rsidSect="00FD59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reight-text-pr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F1126"/>
    <w:multiLevelType w:val="multilevel"/>
    <w:tmpl w:val="93187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B04D25"/>
    <w:multiLevelType w:val="multilevel"/>
    <w:tmpl w:val="6FD25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42F1A"/>
    <w:rsid w:val="000B3C49"/>
    <w:rsid w:val="002F4819"/>
    <w:rsid w:val="00642F1A"/>
    <w:rsid w:val="009A276D"/>
    <w:rsid w:val="00C4476E"/>
    <w:rsid w:val="00E637B5"/>
    <w:rsid w:val="00FD5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59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42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42F1A"/>
    <w:rPr>
      <w:b/>
      <w:bCs/>
    </w:rPr>
  </w:style>
  <w:style w:type="character" w:styleId="Uwydatnienie">
    <w:name w:val="Emphasis"/>
    <w:basedOn w:val="Domylnaczcionkaakapitu"/>
    <w:uiPriority w:val="20"/>
    <w:qFormat/>
    <w:rsid w:val="00642F1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7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590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Gimnazjum</dc:creator>
  <cp:keywords/>
  <dc:description/>
  <cp:lastModifiedBy>Gimnazjum</cp:lastModifiedBy>
  <cp:revision>3</cp:revision>
  <dcterms:created xsi:type="dcterms:W3CDTF">2023-11-20T11:24:00Z</dcterms:created>
  <dcterms:modified xsi:type="dcterms:W3CDTF">2023-11-20T11:45:00Z</dcterms:modified>
</cp:coreProperties>
</file>